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4D880C">
      <w:pPr>
        <w:jc w:val="center"/>
        <w:rPr>
          <w:rFonts w:ascii="宋体" w:hAnsi="宋体" w:eastAsia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202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4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年度河北省科学技术进步奖提名项目公示</w:t>
      </w:r>
    </w:p>
    <w:p w14:paraId="7A50AE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一、项目名称：</w:t>
      </w: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30"/>
          <w:szCs w:val="30"/>
          <w:lang w:val="en-US" w:eastAsia="zh-CN" w:bidi="ar"/>
        </w:rPr>
        <w:t>高性能离心复合轧辊关键技术及产业化</w:t>
      </w:r>
    </w:p>
    <w:p w14:paraId="57CE7A92">
      <w:pPr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0"/>
          <w:szCs w:val="30"/>
          <w:lang w:bidi="ar"/>
        </w:rPr>
        <w:t>二、提名单位：</w:t>
      </w:r>
      <w:r>
        <w:rPr>
          <w:rFonts w:hint="eastAsia" w:asciiTheme="minorEastAsia" w:hAnsiTheme="minorEastAsia"/>
          <w:sz w:val="28"/>
          <w:szCs w:val="28"/>
        </w:rPr>
        <w:t>河北省金属学会</w:t>
      </w:r>
    </w:p>
    <w:p w14:paraId="58101E0E">
      <w:pPr>
        <w:rPr>
          <w:rFonts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0"/>
          <w:szCs w:val="30"/>
          <w:lang w:bidi="ar"/>
        </w:rPr>
        <w:t>三、主要完成人情况：</w:t>
      </w:r>
    </w:p>
    <w:tbl>
      <w:tblPr>
        <w:tblStyle w:val="6"/>
        <w:tblW w:w="4694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6"/>
        <w:gridCol w:w="1559"/>
        <w:gridCol w:w="5125"/>
      </w:tblGrid>
      <w:tr w14:paraId="73AFED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2" w:type="pct"/>
            <w:vAlign w:val="center"/>
          </w:tcPr>
          <w:p w14:paraId="1F44344F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排名</w:t>
            </w:r>
          </w:p>
        </w:tc>
        <w:tc>
          <w:tcPr>
            <w:tcW w:w="974" w:type="pct"/>
            <w:vAlign w:val="center"/>
          </w:tcPr>
          <w:p w14:paraId="6C9B2D1E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3202" w:type="pct"/>
            <w:vAlign w:val="center"/>
          </w:tcPr>
          <w:p w14:paraId="4912859B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工作单位</w:t>
            </w:r>
          </w:p>
        </w:tc>
      </w:tr>
      <w:tr w14:paraId="06ACA0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822" w:type="pct"/>
            <w:vAlign w:val="center"/>
          </w:tcPr>
          <w:p w14:paraId="544C305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559" w:type="dxa"/>
            <w:vAlign w:val="center"/>
          </w:tcPr>
          <w:p w14:paraId="52F571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肖志霞</w:t>
            </w:r>
          </w:p>
        </w:tc>
        <w:tc>
          <w:tcPr>
            <w:tcW w:w="5125" w:type="dxa"/>
            <w:vAlign w:val="center"/>
          </w:tcPr>
          <w:p w14:paraId="700E98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河北工业大学</w:t>
            </w:r>
          </w:p>
        </w:tc>
      </w:tr>
      <w:tr w14:paraId="7FE2AA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2" w:type="pct"/>
            <w:vAlign w:val="center"/>
          </w:tcPr>
          <w:p w14:paraId="629D96C2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559" w:type="dxa"/>
            <w:vAlign w:val="center"/>
          </w:tcPr>
          <w:p w14:paraId="148D28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周军</w:t>
            </w:r>
          </w:p>
        </w:tc>
        <w:tc>
          <w:tcPr>
            <w:tcW w:w="5125" w:type="dxa"/>
            <w:vAlign w:val="center"/>
          </w:tcPr>
          <w:p w14:paraId="19EFF2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邢台德龙机械轧辊有限公司</w:t>
            </w:r>
          </w:p>
        </w:tc>
      </w:tr>
      <w:tr w14:paraId="6BF5E2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2" w:type="pct"/>
            <w:vAlign w:val="center"/>
          </w:tcPr>
          <w:p w14:paraId="43DC3627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559" w:type="dxa"/>
            <w:vAlign w:val="center"/>
          </w:tcPr>
          <w:p w14:paraId="213381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刘杰兵</w:t>
            </w:r>
          </w:p>
        </w:tc>
        <w:tc>
          <w:tcPr>
            <w:tcW w:w="5125" w:type="dxa"/>
            <w:vAlign w:val="center"/>
          </w:tcPr>
          <w:p w14:paraId="638DB5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邢台德龙机械轧辊有限公司</w:t>
            </w:r>
          </w:p>
        </w:tc>
      </w:tr>
      <w:tr w14:paraId="53E8F6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2" w:type="pct"/>
            <w:vAlign w:val="center"/>
          </w:tcPr>
          <w:p w14:paraId="52974525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1559" w:type="dxa"/>
            <w:vAlign w:val="center"/>
          </w:tcPr>
          <w:p w14:paraId="7E9921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方伟</w:t>
            </w:r>
          </w:p>
        </w:tc>
        <w:tc>
          <w:tcPr>
            <w:tcW w:w="5125" w:type="dxa"/>
            <w:vAlign w:val="center"/>
          </w:tcPr>
          <w:p w14:paraId="167528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河北工业大学</w:t>
            </w:r>
          </w:p>
        </w:tc>
      </w:tr>
      <w:tr w14:paraId="0CA584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2" w:type="pct"/>
            <w:vAlign w:val="center"/>
          </w:tcPr>
          <w:p w14:paraId="12EA1F27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1559" w:type="dxa"/>
            <w:vAlign w:val="center"/>
          </w:tcPr>
          <w:p w14:paraId="722D30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袁乃博</w:t>
            </w:r>
          </w:p>
        </w:tc>
        <w:tc>
          <w:tcPr>
            <w:tcW w:w="5125" w:type="dxa"/>
            <w:vAlign w:val="center"/>
          </w:tcPr>
          <w:p w14:paraId="06DD08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邢台德龙机械轧辊有限公司</w:t>
            </w:r>
          </w:p>
        </w:tc>
      </w:tr>
      <w:tr w14:paraId="4B456F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2" w:type="pct"/>
            <w:vAlign w:val="center"/>
          </w:tcPr>
          <w:p w14:paraId="22027DFC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1559" w:type="dxa"/>
            <w:vAlign w:val="center"/>
          </w:tcPr>
          <w:p w14:paraId="6E043A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冀璞光</w:t>
            </w:r>
          </w:p>
        </w:tc>
        <w:tc>
          <w:tcPr>
            <w:tcW w:w="5125" w:type="dxa"/>
            <w:vAlign w:val="center"/>
          </w:tcPr>
          <w:p w14:paraId="5A21D0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河北工业大学</w:t>
            </w:r>
          </w:p>
        </w:tc>
      </w:tr>
      <w:tr w14:paraId="20A415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2" w:type="pct"/>
            <w:vAlign w:val="center"/>
          </w:tcPr>
          <w:p w14:paraId="576DCC56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1559" w:type="dxa"/>
            <w:vAlign w:val="center"/>
          </w:tcPr>
          <w:p w14:paraId="27C75E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董国卿</w:t>
            </w:r>
          </w:p>
        </w:tc>
        <w:tc>
          <w:tcPr>
            <w:tcW w:w="5125" w:type="dxa"/>
            <w:vAlign w:val="center"/>
          </w:tcPr>
          <w:p w14:paraId="5413E6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邢台德龙机械轧辊有限公司</w:t>
            </w:r>
          </w:p>
        </w:tc>
      </w:tr>
      <w:tr w14:paraId="19C5C0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2" w:type="pct"/>
            <w:vAlign w:val="center"/>
          </w:tcPr>
          <w:p w14:paraId="4BD51E44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1559" w:type="dxa"/>
            <w:vAlign w:val="center"/>
          </w:tcPr>
          <w:p w14:paraId="584EF1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贾俊龙</w:t>
            </w:r>
          </w:p>
        </w:tc>
        <w:tc>
          <w:tcPr>
            <w:tcW w:w="5125" w:type="dxa"/>
            <w:vAlign w:val="center"/>
          </w:tcPr>
          <w:p w14:paraId="68E443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秦皇岛宏兴钢铁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集团</w:t>
            </w:r>
            <w:bookmarkStart w:id="0" w:name="_GoBack"/>
            <w:bookmarkEnd w:id="0"/>
            <w:r>
              <w:rPr>
                <w:rFonts w:hint="eastAsia"/>
                <w:sz w:val="28"/>
                <w:szCs w:val="28"/>
              </w:rPr>
              <w:t>有限公司</w:t>
            </w:r>
          </w:p>
        </w:tc>
      </w:tr>
      <w:tr w14:paraId="66EA77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2" w:type="pct"/>
            <w:vAlign w:val="center"/>
          </w:tcPr>
          <w:p w14:paraId="263EB2A7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1559" w:type="dxa"/>
            <w:vAlign w:val="center"/>
          </w:tcPr>
          <w:p w14:paraId="4D7DEE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林健</w:t>
            </w:r>
          </w:p>
        </w:tc>
        <w:tc>
          <w:tcPr>
            <w:tcW w:w="5125" w:type="dxa"/>
            <w:vAlign w:val="center"/>
          </w:tcPr>
          <w:p w14:paraId="1ED400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北京工业大学</w:t>
            </w:r>
          </w:p>
        </w:tc>
      </w:tr>
      <w:tr w14:paraId="1EFD55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822" w:type="pct"/>
            <w:vAlign w:val="center"/>
          </w:tcPr>
          <w:p w14:paraId="64FD3BA3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1559" w:type="dxa"/>
            <w:vAlign w:val="center"/>
          </w:tcPr>
          <w:p w14:paraId="1A2C70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刘宝玺</w:t>
            </w:r>
          </w:p>
        </w:tc>
        <w:tc>
          <w:tcPr>
            <w:tcW w:w="5125" w:type="dxa"/>
            <w:vAlign w:val="center"/>
          </w:tcPr>
          <w:p w14:paraId="64A21E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河北工业大学</w:t>
            </w:r>
          </w:p>
        </w:tc>
      </w:tr>
    </w:tbl>
    <w:p w14:paraId="6E452A4C">
      <w:pPr>
        <w:spacing w:before="156" w:beforeLines="50" w:line="240" w:lineRule="atLeast"/>
        <w:rPr>
          <w:rFonts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四、主要完成单位情况：</w:t>
      </w:r>
    </w:p>
    <w:tbl>
      <w:tblPr>
        <w:tblStyle w:val="6"/>
        <w:tblW w:w="475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81"/>
        <w:gridCol w:w="5615"/>
      </w:tblGrid>
      <w:tr w14:paraId="718F11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1532" w:type="pct"/>
            <w:vAlign w:val="center"/>
          </w:tcPr>
          <w:p w14:paraId="1AF610F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排名</w:t>
            </w:r>
          </w:p>
        </w:tc>
        <w:tc>
          <w:tcPr>
            <w:tcW w:w="3467" w:type="pct"/>
            <w:vAlign w:val="center"/>
          </w:tcPr>
          <w:p w14:paraId="580883F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完成单位</w:t>
            </w:r>
          </w:p>
        </w:tc>
      </w:tr>
      <w:tr w14:paraId="715D05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atLeast"/>
          <w:jc w:val="center"/>
        </w:trPr>
        <w:tc>
          <w:tcPr>
            <w:tcW w:w="1532" w:type="pct"/>
            <w:vAlign w:val="center"/>
          </w:tcPr>
          <w:p w14:paraId="33F90ABE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3467" w:type="pct"/>
            <w:vAlign w:val="center"/>
          </w:tcPr>
          <w:p w14:paraId="0E4651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eastAsia="宋体" w:cs="宋体"/>
                <w:color w:val="auto"/>
                <w:spacing w:val="0"/>
                <w:position w:val="0"/>
                <w:sz w:val="28"/>
                <w:szCs w:val="28"/>
                <w:shd w:val="clear" w:fill="auto"/>
              </w:rPr>
              <w:t>邢台德龙机械轧辊有限公司</w:t>
            </w:r>
          </w:p>
        </w:tc>
      </w:tr>
      <w:tr w14:paraId="467A67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1532" w:type="pct"/>
            <w:vAlign w:val="center"/>
          </w:tcPr>
          <w:p w14:paraId="7F54BB5E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3467" w:type="pct"/>
            <w:vAlign w:val="center"/>
          </w:tcPr>
          <w:p w14:paraId="1A9004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eastAsia="宋体" w:cs="宋体"/>
                <w:color w:val="auto"/>
                <w:spacing w:val="0"/>
                <w:position w:val="0"/>
                <w:sz w:val="28"/>
                <w:szCs w:val="28"/>
                <w:shd w:val="clear" w:fill="auto"/>
              </w:rPr>
              <w:t>河北工业大学</w:t>
            </w:r>
          </w:p>
        </w:tc>
      </w:tr>
      <w:tr w14:paraId="437DF3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1532" w:type="pct"/>
            <w:vAlign w:val="center"/>
          </w:tcPr>
          <w:p w14:paraId="63421FEF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3467" w:type="pct"/>
            <w:vAlign w:val="center"/>
          </w:tcPr>
          <w:p w14:paraId="68376C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eastAsia="宋体" w:cs="宋体"/>
                <w:color w:val="auto"/>
                <w:spacing w:val="0"/>
                <w:position w:val="0"/>
                <w:sz w:val="28"/>
                <w:szCs w:val="28"/>
                <w:shd w:val="clear" w:fill="auto"/>
              </w:rPr>
              <w:t>北京工业大学</w:t>
            </w:r>
          </w:p>
        </w:tc>
      </w:tr>
      <w:tr w14:paraId="49D950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1532" w:type="pct"/>
            <w:vAlign w:val="center"/>
          </w:tcPr>
          <w:p w14:paraId="4A04F986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3467" w:type="pct"/>
            <w:vAlign w:val="center"/>
          </w:tcPr>
          <w:p w14:paraId="18EECE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auto"/>
                <w:spacing w:val="0"/>
                <w:position w:val="0"/>
                <w:sz w:val="28"/>
                <w:szCs w:val="28"/>
                <w:shd w:val="clear" w:fill="auto"/>
              </w:rPr>
            </w:pPr>
            <w:r>
              <w:rPr>
                <w:rFonts w:hint="eastAsia" w:ascii="宋体" w:hAnsi="宋体" w:eastAsia="宋体" w:cs="宋体"/>
                <w:color w:val="auto"/>
                <w:spacing w:val="0"/>
                <w:position w:val="0"/>
                <w:sz w:val="28"/>
                <w:szCs w:val="28"/>
                <w:shd w:val="clear" w:fill="auto"/>
              </w:rPr>
              <w:t>秦皇岛宏兴钢铁</w:t>
            </w:r>
            <w:r>
              <w:rPr>
                <w:rFonts w:hint="eastAsia" w:ascii="宋体" w:hAnsi="宋体" w:eastAsia="宋体" w:cs="宋体"/>
                <w:color w:val="auto"/>
                <w:spacing w:val="0"/>
                <w:position w:val="0"/>
                <w:sz w:val="28"/>
                <w:szCs w:val="28"/>
                <w:shd w:val="clear" w:fill="auto"/>
                <w:lang w:val="en-US" w:eastAsia="zh-CN"/>
              </w:rPr>
              <w:t>集团</w:t>
            </w:r>
            <w:r>
              <w:rPr>
                <w:rFonts w:hint="eastAsia" w:ascii="宋体" w:hAnsi="宋体" w:eastAsia="宋体" w:cs="宋体"/>
                <w:color w:val="auto"/>
                <w:spacing w:val="0"/>
                <w:position w:val="0"/>
                <w:sz w:val="28"/>
                <w:szCs w:val="28"/>
                <w:shd w:val="clear" w:fill="auto"/>
              </w:rPr>
              <w:t>有限公司</w:t>
            </w:r>
          </w:p>
        </w:tc>
      </w:tr>
    </w:tbl>
    <w:p w14:paraId="611713AE"/>
    <w:sectPr>
      <w:pgSz w:w="11906" w:h="16838"/>
      <w:pgMar w:top="1134" w:right="1800" w:bottom="1134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/>
  </w:endnote>
  <w:endnote w:type="continuationSeparator" w:id="1">
    <w:p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/>
  </w:footnote>
  <w:footnote w:type="continuationSeparator" w:id="1">
    <w:p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ZiZjk3NTA3NDk0MzdkMjM1YzczMGY5M2Y0ZDRkNGYifQ=="/>
  </w:docVars>
  <w:rsids>
    <w:rsidRoot w:val="007B3AD1"/>
    <w:rsid w:val="00246664"/>
    <w:rsid w:val="002C118C"/>
    <w:rsid w:val="005F17A9"/>
    <w:rsid w:val="007B3AD1"/>
    <w:rsid w:val="007D45EB"/>
    <w:rsid w:val="00C468D6"/>
    <w:rsid w:val="16C64858"/>
    <w:rsid w:val="18EF45F9"/>
    <w:rsid w:val="1DBD04DA"/>
    <w:rsid w:val="211162A7"/>
    <w:rsid w:val="27526E70"/>
    <w:rsid w:val="35F920FC"/>
    <w:rsid w:val="369121E3"/>
    <w:rsid w:val="46B22F85"/>
    <w:rsid w:val="47E50732"/>
    <w:rsid w:val="48083306"/>
    <w:rsid w:val="4E0E06FD"/>
    <w:rsid w:val="52DE13A1"/>
    <w:rsid w:val="5C0A6A89"/>
    <w:rsid w:val="5E2E0D94"/>
    <w:rsid w:val="671F7228"/>
    <w:rsid w:val="6A867AD0"/>
    <w:rsid w:val="6B3562E7"/>
    <w:rsid w:val="7D876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unhideWhenUsed/>
    <w:qFormat/>
    <w:uiPriority w:val="99"/>
    <w:pPr>
      <w:spacing w:after="120"/>
    </w:pPr>
  </w:style>
  <w:style w:type="paragraph" w:styleId="3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character" w:customStyle="1" w:styleId="9">
    <w:name w:val="页眉 字符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页脚 字符"/>
    <w:basedOn w:val="7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HP Inc.</Company>
  <Pages>1</Pages>
  <Words>259</Words>
  <Characters>263</Characters>
  <Lines>1</Lines>
  <Paragraphs>1</Paragraphs>
  <TotalTime>0</TotalTime>
  <ScaleCrop>false</ScaleCrop>
  <LinksUpToDate>false</LinksUpToDate>
  <CharactersWithSpaces>263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2023-05-16T03:24:00Z</dcterms:created>
  <dc:creator>bxzhl</dc:creator>
  <cp:lastModifiedBy>WPS_1601616757</cp:lastModifiedBy>
  <dcterms:modified xsi:type="dcterms:W3CDTF">2024-09-14T02:33:10Z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D866CC9D798B4F55B0AFE2FC28C2B817_13</vt:lpwstr>
  </property>
</Properties>
</file>